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78A3D"/>
          <w:sz w:val="22"/>
        </w:rPr>
        <w:t>THE FOODSERVICE OPERATIONS TOOLBOX</w:t>
      </w:r>
    </w:p>
    <w:p>
      <w:pPr>
        <w:pStyle w:val="Title"/>
        <w:jc w:val="center"/>
      </w:pPr>
      <w:r>
        <w:t>Root Cause Finder</w:t>
      </w:r>
    </w:p>
    <w:p>
      <w:pPr>
        <w:jc w:val="center"/>
      </w:pPr>
      <w:r>
        <w:rPr>
          <w:i/>
          <w:sz w:val="28"/>
        </w:rPr>
        <w:t>Do not fix the symptom and call the problem solved.</w:t>
      </w:r>
    </w:p>
    <w:p>
      <w:pPr>
        <w:jc w:val="center"/>
      </w:pPr>
      <w:r>
        <w:rPr>
          <w:b/>
          <w:sz w:val="20"/>
        </w:rPr>
        <w:t>DEFINE   →   CONTAIN   →   VERIFY   →   MAP   →   CHALLENGE   →   TEST   →   DECIDE   →   HANDOFF</w:t>
      </w:r>
    </w:p>
    <w:p>
      <w:r>
        <w:t>Use this tool after a real condition has been observed and, where necessary, contained. Its job is to compare competing explanations, build an evidence chain, and identify a controllable cause before corrective action is assigned.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448"/>
            <w:vAlign w:val="center"/>
            <w:shd w:fill="F1EADC"/>
          </w:tcPr>
          <w:p>
            <w:r/>
            <w:r>
              <w:rPr>
                <w:rFonts w:ascii="Aptos" w:hAnsi="Aptos"/>
                <w:b/>
                <w:color w:val="5A5147"/>
                <w:sz w:val="17"/>
              </w:rPr>
              <w:t>Operation</w:t>
            </w:r>
          </w:p>
        </w:tc>
        <w:tc>
          <w:tcPr>
            <w:tcW w:type="dxa" w:w="8352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7"/>
              </w:rPr>
            </w:r>
          </w:p>
        </w:tc>
      </w:tr>
      <w:tr>
        <w:tc>
          <w:tcPr>
            <w:tcW w:type="dxa" w:w="2448"/>
            <w:vAlign w:val="center"/>
            <w:shd w:fill="F1EADC"/>
          </w:tcPr>
          <w:p>
            <w:r/>
            <w:r>
              <w:rPr>
                <w:rFonts w:ascii="Aptos" w:hAnsi="Aptos"/>
                <w:b/>
                <w:color w:val="5A5147"/>
                <w:sz w:val="17"/>
              </w:rPr>
              <w:t>Investigation owner</w:t>
            </w:r>
          </w:p>
        </w:tc>
        <w:tc>
          <w:tcPr>
            <w:tcW w:type="dxa" w:w="8352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7"/>
              </w:rPr>
            </w:r>
          </w:p>
        </w:tc>
      </w:tr>
      <w:tr>
        <w:tc>
          <w:tcPr>
            <w:tcW w:type="dxa" w:w="2448"/>
            <w:vAlign w:val="center"/>
            <w:shd w:fill="F1EADC"/>
          </w:tcPr>
          <w:p>
            <w:r/>
            <w:r>
              <w:rPr>
                <w:rFonts w:ascii="Aptos" w:hAnsi="Aptos"/>
                <w:b/>
                <w:color w:val="5A5147"/>
                <w:sz w:val="17"/>
              </w:rPr>
              <w:t>Observed condition</w:t>
            </w:r>
          </w:p>
        </w:tc>
        <w:tc>
          <w:tcPr>
            <w:tcW w:type="dxa" w:w="8352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7"/>
              </w:rPr>
            </w:r>
          </w:p>
        </w:tc>
      </w:tr>
      <w:tr>
        <w:tc>
          <w:tcPr>
            <w:tcW w:type="dxa" w:w="2448"/>
            <w:vAlign w:val="center"/>
            <w:shd w:fill="F1EADC"/>
          </w:tcPr>
          <w:p>
            <w:r/>
            <w:r>
              <w:rPr>
                <w:rFonts w:ascii="Aptos" w:hAnsi="Aptos"/>
                <w:b/>
                <w:color w:val="5A5147"/>
                <w:sz w:val="17"/>
              </w:rPr>
              <w:t>Expected standard</w:t>
            </w:r>
          </w:p>
        </w:tc>
        <w:tc>
          <w:tcPr>
            <w:tcW w:type="dxa" w:w="8352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7"/>
              </w:rPr>
            </w:r>
          </w:p>
        </w:tc>
      </w:tr>
    </w:tbl>
    <w:p>
      <w:pPr>
        <w:pStyle w:val="Heading1"/>
      </w:pPr>
      <w:r>
        <w:t>How to Use This Tool</w:t>
      </w:r>
    </w:p>
    <w:p>
      <w:r>
        <w:t>1. Define the problem in observable terms before discussing causes.</w:t>
      </w:r>
    </w:p>
    <w:p>
      <w:r>
        <w:t>2. Contain any immediate safety, legal, quality, continuity, or customer risk. Do not confuse containment with permanent correction.</w:t>
      </w:r>
    </w:p>
    <w:p>
      <w:r>
        <w:t>3. Work through the evidence questions. Mark Supported, Partial, Not Supported, Unknown, or N/A.</w:t>
      </w:r>
    </w:p>
    <w:p>
      <w:r>
        <w:t>4. Build at least two candidate causes when the evidence reasonably permits more than one explanation.</w:t>
      </w:r>
    </w:p>
    <w:p>
      <w:r>
        <w:t>5. Record evidence for and against each candidate. State what would test or disprove the explanation.</w:t>
      </w:r>
    </w:p>
    <w:p>
      <w:r>
        <w:t>6. Stop drilling only when the cause is evidence-supported, controllable, and logically connected to the symptom.</w:t>
      </w:r>
    </w:p>
    <w:p>
      <w:r>
        <w:t>7. Hand the cause into corrective action with an owner, due date, evidence requirement, and verification period.</w:t>
      </w:r>
    </w:p>
    <w:p>
      <w:r>
        <w:rPr>
          <w:b/>
        </w:rPr>
        <w:t xml:space="preserve">Do not accept “human error” as the complete answer. </w:t>
      </w:r>
      <w:r>
        <w:t>If an individual did not follow the expected method, verify the method, training, workload, tools, supervision, incentives, and practical ability to comply before closing the investigation.</w:t>
      </w:r>
    </w:p>
    <w:p>
      <w:r>
        <w:br w:type="page"/>
      </w:r>
    </w:p>
    <w:p>
      <w:pPr>
        <w:pStyle w:val="Heading1"/>
      </w:pPr>
      <w:r>
        <w:t>Investigation Setup</w:t>
      </w:r>
    </w:p>
    <w:p>
      <w:r>
        <w:t>Operation / Unit: ____________________________________________</w:t>
      </w:r>
    </w:p>
    <w:p>
      <w:r>
        <w:t>Operation Type: ____________________________________________</w:t>
      </w:r>
    </w:p>
    <w:p>
      <w:r>
        <w:t>Investigation Owner: ________________________________________</w:t>
      </w:r>
    </w:p>
    <w:p>
      <w:r>
        <w:t>Review Date: ______________________________________________</w:t>
      </w:r>
    </w:p>
    <w:p>
      <w:pPr>
        <w:pStyle w:val="Heading1"/>
      </w:pPr>
      <w:r>
        <w:t>Problem Definition</w:t>
      </w:r>
    </w:p>
    <w:p>
      <w:r>
        <w:t>Observed condition: __________________________________________________________________________________</w:t>
      </w:r>
    </w:p>
    <w:p>
      <w:r>
        <w:t>Expected standard / normal condition: __________________________________________________________________</w:t>
      </w:r>
    </w:p>
    <w:p>
      <w:r>
        <w:t>Scope / where observed: ______________________________________________________________________________</w:t>
      </w:r>
    </w:p>
    <w:p>
      <w:r>
        <w:t>Consequence / why it matters: __________________________________________________________________________</w:t>
      </w:r>
    </w:p>
    <w:p>
      <w:pPr>
        <w:pStyle w:val="Heading1"/>
      </w:pPr>
      <w:r>
        <w:t>Immediate Containment</w:t>
      </w:r>
    </w:p>
    <w:p>
      <w:r>
        <w:t>What was done to control immediate risk? _________________________________________________________________</w:t>
      </w:r>
    </w:p>
    <w:p>
      <w:r>
        <w:t>What temporary workload, workaround, or new risk did containment create? _____________________________________</w:t>
      </w:r>
    </w:p>
    <w:p>
      <w:r>
        <w:br w:type="page"/>
      </w:r>
    </w:p>
    <w:p>
      <w:pPr>
        <w:pStyle w:val="Heading1"/>
      </w:pPr>
      <w:r>
        <w:t>A. Define the Problem Before Explaining 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A1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problem is stated as an observable deviation from an expected standard, not as a conclusion such as 'poor management', 'carelessness', or 'bad attitude'.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A2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expected standard, target, or normal condition is clear enough that another person could recognize the same deviation.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A3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scope is defined: process, product, location, shift, equipment, team, customer group, or operating period affected.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A4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consequence is described separately from the suspected cause, including safety, quality, cost, labor, service, compliance, capacity, or continuity impact.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B. Contain Immediate Risk Without Confusing Containment With Cause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B1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Any immediate safety, legal, product-quality, continuity, or customer risk has been contained before root-cause analysis continues.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B2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Temporary containment is labeled as temporary and is not presented as proof that the underlying cause has been removed.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B3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operation has documented what changed during containment so later evidence is not confused by the intervention.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B4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Where containment creates a new workload, cost, workaround, or risk, that consequence is visible to management.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C. Verify the Evidence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C1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condition is supported by direct observation, reliable records, repeatable measurement, or other evidence stronger than memory or opinion.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C2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Where a KPI or financial measure is involved, management has confirmed that the measure is trustworthy enough to support causal conclusions.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C3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timing of the condition is known well enough to compare what changed before, during, and after it appeared.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C4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Conflicting evidence, missing records, or uncertainty is recorded rather than hidden inside a confident explanation.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D. Build the Cause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Management has considered process design, work method, and standard clarity rather than looking only at the person closest to the problem.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Management has considered training, competency, supervision, staffing, workload, and incentives when individual behavior appears relevant.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Equipment, tools, technology, maintenance condition, layout, utilities, and physical constraints have been considered where applicable.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Materials, ingredients, suppliers, specifications, incoming quality, and availability have been considered where applicable.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D5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Scheduling, forecasting, production planning, demand variability, and capacity have been considered where applicable.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D6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Management systems, priorities, follow-through, conflicting targets, and organizational structure have been considered.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D7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Measurement, data definitions, reporting methods, and information delays have been considered as possible contributors.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E. Challenge the First Explanation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E1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At least two plausible explanations have been considered when the evidence reasonably allows more than one.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E2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For each major hypothesis, management has recorded evidence that supports it and evidence that weakens or contradicts it.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E3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analysis identifies what evidence would disprove the leading explanation instead of looking only for confirmation.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E4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Correlation is not treated as causation merely because two things changed at the same time.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E5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investigation distinguishes the trigger that exposed the problem from the underlying condition that allowed the problem to occur.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F. Drill Down to a Controllable Cause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F1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analysis continues beyond symptoms until it reaches one or more causes that management can influence through a change in system, standard, resource, design, training, supervision, or behavior.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F2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cause statement explains why the condition occurred, not merely where it was discovered.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F3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analysis distinguishes root causes from contributing factors instead of forcing every problem into a single-cause story.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F4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Repeated 'why' questioning is used only while it improves understanding; the analysis does not force exactly five whys when the evidence does not support them.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F5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If 'human error' or 'failure to follow procedure' remains in the cause statement, management has verified the procedure, training, workload, tools, supervision, incentives, and practical ability to comply.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G. Test the Cause Before Declaring Victory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G1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Management can explain why correcting the proposed cause should reduce or remove the observed condition.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G2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Where practical, the cause is tested through a pilot, controlled change, comparison, observation, or another method that can produce new evidence.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G3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Other major changes occurring at the same time are identified so improvement is not automatically credited to the wrong intervention.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G4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expected verification measure and review period are defined before the corrective action is implemented.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H. Decide, Handoff, and Verify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Ref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Control / Question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/ Note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Critical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H1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final cause conclusion states the evidence level honestly: not established, probable, evidence-supported, or multiple/systemic.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H2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Corrective action addresses the cause rather than only the symptom or temporary containment.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7B2E2E"/>
                <w:sz w:val="16"/>
              </w:rPr>
              <w:t>YES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H3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An owner, due date, required evidence, and verification method are assigned before the investigation is considered complete.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B78A3D"/>
                <w:sz w:val="16"/>
              </w:rPr>
              <w:t>H4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  <w:t>The operation knows what would trigger reopening the investigation if the condition returns.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  <w:t>☐ Supported</w:t>
              <w:br/>
              <w:t>☐ Partial</w:t>
              <w:br/>
              <w:t>☐ Not supported</w:t>
              <w:br/>
              <w:t>☐ Unknown</w:t>
              <w:br/>
              <w:t>☐ N/A</w:t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/>
                <w:color w:val="191713"/>
                <w:sz w:val="16"/>
              </w:rPr>
            </w:r>
          </w:p>
        </w:tc>
      </w:tr>
    </w:tbl>
    <w:p>
      <w:r>
        <w:t>Section note / evidence summary: 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Candidate Cause Map</w:t>
      </w:r>
    </w:p>
    <w:p>
      <w:r>
        <w:t>List competing explanations. Strong investigations look for evidence against the leading story as deliberately as they look for evidence supporting 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5"/>
              </w:rPr>
              <w:t>Category</w:t>
            </w:r>
          </w:p>
        </w:tc>
        <w:tc>
          <w:tcPr>
            <w:tcW w:type="dxa" w:w="1776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5"/>
              </w:rPr>
              <w:t>Candidate cause</w:t>
            </w:r>
          </w:p>
        </w:tc>
        <w:tc>
          <w:tcPr>
            <w:tcW w:type="dxa" w:w="1776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5"/>
              </w:rPr>
              <w:t>Evidence for</w:t>
            </w:r>
          </w:p>
        </w:tc>
        <w:tc>
          <w:tcPr>
            <w:tcW w:type="dxa" w:w="1776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5"/>
              </w:rPr>
              <w:t>Evidence against</w:t>
            </w:r>
          </w:p>
        </w:tc>
        <w:tc>
          <w:tcPr>
            <w:tcW w:type="dxa" w:w="1776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5"/>
              </w:rPr>
              <w:t>Confidence</w:t>
            </w:r>
          </w:p>
        </w:tc>
        <w:tc>
          <w:tcPr>
            <w:tcW w:type="dxa" w:w="1776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5"/>
              </w:rPr>
              <w:t>Test / next evidence</w:t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5"/>
              </w:rPr>
            </w:r>
          </w:p>
        </w:tc>
      </w:tr>
    </w:tbl>
    <w:p>
      <w:pPr>
        <w:pStyle w:val="Heading2"/>
      </w:pPr>
      <w:r>
        <w:t>Cause Categories to Consider</w:t>
      </w:r>
    </w:p>
    <w:p>
      <w:r>
        <w:t>Process / Method • Standards / SOPs • People / Competency • Staffing / Workload • Supervision / Management • Equipment / Technology • Facility / Layout / Utilities • Materials / Ingredients / Supplier • Forecasting / Planning / Capacity • Measurement / Data • Incentives / Targets / Culture • External / Environmental</w:t>
      </w:r>
    </w:p>
    <w:p>
      <w:pPr>
        <w:pStyle w:val="Heading2"/>
      </w:pPr>
      <w:r>
        <w:t>Why Chain / Evidence Chain</w:t>
      </w:r>
    </w:p>
    <w:p>
      <w:r>
        <w:t>1. ______________________________________________________________________________________________________________</w:t>
      </w:r>
    </w:p>
    <w:p>
      <w:r>
        <w:t>2. ______________________________________________________________________________________________________________</w:t>
      </w:r>
    </w:p>
    <w:p>
      <w:r>
        <w:t>3. ______________________________________________________________________________________________________________</w:t>
      </w:r>
    </w:p>
    <w:p>
      <w:r>
        <w:t>4. ______________________________________________________________________________________________________________</w:t>
      </w:r>
    </w:p>
    <w:p>
      <w:r>
        <w:t>5. ______________________________________________________________________________________________________________</w:t>
      </w:r>
    </w:p>
    <w:p>
      <w:r>
        <w:t>6. ______________________________________________________________________________________________________________</w:t>
      </w:r>
    </w:p>
    <w:p>
      <w:r>
        <w:t>Use as many levels as improve understanding. Do not force exactly five whys.</w:t>
      </w:r>
    </w:p>
    <w:p>
      <w:r>
        <w:br w:type="page"/>
      </w:r>
    </w:p>
    <w:p>
      <w:pPr>
        <w:pStyle w:val="Heading1"/>
      </w:pPr>
      <w:r>
        <w:t>Root Cause Decision &amp; Handoff</w:t>
      </w:r>
    </w:p>
    <w:p>
      <w:r>
        <w:t>Leading cause conclusion: __________________________________________________________________________________________________</w:t>
      </w:r>
    </w:p>
    <w:p>
      <w:r>
        <w:t>Contributing factors: __________________________________________________________________________________________________</w:t>
      </w:r>
    </w:p>
    <w:p>
      <w:r>
        <w:t>Evidence that most strongly supports this conclusion: __________________________________________________________________________________________________</w:t>
      </w:r>
    </w:p>
    <w:p>
      <w:r>
        <w:t>Evidence that would cause us to reopen or reject this conclusion: __________________________________________________________________________________________________</w:t>
      </w:r>
    </w:p>
    <w:p>
      <w:r>
        <w:t>Expected verification period: __________________________________________________________________________________________________</w:t>
      </w:r>
    </w:p>
    <w:p>
      <w:pPr>
        <w:pStyle w:val="Heading2"/>
      </w:pPr>
      <w:r>
        <w:t>Cause Classification</w:t>
      </w:r>
    </w:p>
    <w:p>
      <w:r>
        <w:t>☐ Cause Not Yet Established — Evidence does not yet support a defensible causal conclusion. Continue investigation or improve measurement before committing to a permanent fix.</w:t>
      </w:r>
    </w:p>
    <w:p>
      <w:r>
        <w:t>☐ Probable Root Cause — The leading explanation fits the evidence better than alternatives but has not yet been tested strongly enough to treat as confirmed.</w:t>
      </w:r>
    </w:p>
    <w:p>
      <w:r>
        <w:t>☐ Evidence-Supported Root Cause — The cause is supported by a coherent evidence chain and a correction can be tied logically to the observed condition.</w:t>
      </w:r>
    </w:p>
    <w:p>
      <w:r>
        <w:t>☐ Multiple / Systemic Causes — The condition is produced by several interacting causes or by a broader management system. Corrective action must address the system, not a single person or event.</w:t>
      </w:r>
    </w:p>
    <w:p>
      <w:pPr>
        <w:pStyle w:val="Heading2"/>
      </w:pPr>
      <w:r>
        <w:t>Corrective Action Handoff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Corrective action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Due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Evidence required</w:t>
            </w:r>
          </w:p>
        </w:tc>
        <w:tc>
          <w:tcPr>
            <w:tcW w:type="dxa" w:w="2131"/>
            <w:vAlign w:val="center"/>
            <w:shd w:fill="29241E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Verification method</w:t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</w:tr>
      <w:tr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  <w:tc>
          <w:tcPr>
            <w:tcW w:type="dxa" w:w="2131"/>
            <w:vAlign w:val="center"/>
          </w:tcPr>
          <w:p>
            <w:r/>
            <w:r>
              <w:rPr>
                <w:rFonts w:ascii="Aptos" w:hAnsi="Aptos"/>
                <w:b w:val="0"/>
                <w:color w:val="191713"/>
                <w:sz w:val="16"/>
              </w:rPr>
            </w:r>
          </w:p>
        </w:tc>
      </w:tr>
    </w:tbl>
    <w:p>
      <w:pPr>
        <w:pStyle w:val="Heading2"/>
      </w:pPr>
      <w:r>
        <w:t>Close-the-Loop Questions</w:t>
      </w:r>
    </w:p>
    <w:p>
      <w:r>
        <w:t>☐ Did the corrective action address the cause rather than only the symptom?</w:t>
      </w:r>
    </w:p>
    <w:p>
      <w:r>
        <w:t>☐ Was the change checked under real operating conditions?</w:t>
      </w:r>
    </w:p>
    <w:p>
      <w:r>
        <w:t>☐ Did the original condition reduce or disappear during the verification period?</w:t>
      </w:r>
    </w:p>
    <w:p>
      <w:r>
        <w:t>☐ Did the correction create a new problem somewhere else?</w:t>
      </w:r>
    </w:p>
    <w:p>
      <w:r>
        <w:t>☐ If the condition returns, what triggers reopening the investigation?</w:t>
      </w:r>
    </w:p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E6458"/>
        <w:sz w:val="14"/>
      </w:rPr>
      <w:t>ARNOLD HOSPITALITY PRESS | THE FOODSERVICE OPERATIONS TOOLBOX | ROOT CAUSE FINDER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9171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B78A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9171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